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99"/>
        <w:gridCol w:w="1134"/>
        <w:gridCol w:w="1247"/>
      </w:tblGrid>
      <w:tr w:rsidR="003D4EAD" w:rsidTr="00E821AC">
        <w:trPr>
          <w:trHeight w:val="5308"/>
        </w:trPr>
        <w:tc>
          <w:tcPr>
            <w:tcW w:w="6799" w:type="dxa"/>
          </w:tcPr>
          <w:p w:rsidR="003D4EAD" w:rsidRPr="003738BC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B730F2"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20 </w:t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channel </w:t>
            </w:r>
            <w:r w:rsidR="00345AE0">
              <w:rPr>
                <w:rFonts w:eastAsia="Times New Roman"/>
                <w:b/>
                <w:sz w:val="20"/>
                <w:szCs w:val="20"/>
                <w:lang w:val="en-US"/>
              </w:rPr>
              <w:t>with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out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>, Type I, load class F 900, with</w:t>
            </w:r>
            <w:r w:rsidR="0045600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cast-in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ductile iron angles</w:t>
            </w:r>
            <w:r w:rsidR="00427A82" w:rsidRP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392C43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</w:p>
          <w:p w:rsidR="003D4EAD" w:rsidRDefault="003D4EAD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>+ Length 1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 /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456000" w:rsidRPr="00345AE0" w:rsidRDefault="00456000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integrated, two-sided anchoring system</w:t>
            </w:r>
          </w:p>
          <w:p w:rsidR="003D4EAD" w:rsidRDefault="003D4EAD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80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 xml:space="preserve"> / 1000 / 1200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456000" w:rsidRPr="00B677F5" w:rsidRDefault="0045600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Designed for laying from above</w:t>
            </w:r>
          </w:p>
          <w:p w:rsidR="003D4EAD" w:rsidRPr="00864039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0/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75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according to EN 1433, up to load class F 900 </w:t>
            </w:r>
            <w:r w:rsidR="00345AE0">
              <w:rPr>
                <w:rFonts w:eastAsia="Times New Roman"/>
                <w:sz w:val="20"/>
                <w:szCs w:val="20"/>
                <w:lang w:val="en-US"/>
              </w:rPr>
              <w:t xml:space="preserve">Type </w:t>
            </w:r>
            <w:r w:rsidR="00903D10">
              <w:rPr>
                <w:rFonts w:eastAsia="Times New Roman"/>
                <w:sz w:val="20"/>
                <w:szCs w:val="20"/>
                <w:lang w:val="en-US"/>
              </w:rPr>
              <w:t xml:space="preserve">I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cast-in ductile iron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angles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 with CDP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 w:rsidR="00751D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with </w:t>
            </w:r>
            <w:r w:rsidR="008A220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8-point per meter M12/A2 bolt fastening in self-cleaning </w:t>
            </w:r>
            <w:r w:rsidR="001D6289">
              <w:rPr>
                <w:rFonts w:eastAsia="Times New Roman"/>
                <w:bCs/>
                <w:sz w:val="20"/>
                <w:szCs w:val="20"/>
                <w:lang w:val="en-US"/>
              </w:rPr>
              <w:t>sockets</w:t>
            </w:r>
            <w:r w:rsidR="008A220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BA2A8F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Pr="00B677F5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 w:rsidR="00E6098C">
              <w:rPr>
                <w:rFonts w:eastAsia="Times New Roman"/>
                <w:sz w:val="20"/>
                <w:szCs w:val="20"/>
                <w:lang w:val="en-US"/>
              </w:rPr>
              <w:t>max-</w:t>
            </w:r>
            <w:r w:rsidR="007E3C92">
              <w:rPr>
                <w:rFonts w:eastAsia="Times New Roman"/>
                <w:sz w:val="20"/>
                <w:szCs w:val="20"/>
                <w:lang w:val="en-US"/>
              </w:rPr>
              <w:t>i</w:t>
            </w:r>
            <w:proofErr w:type="spellEnd"/>
            <w:r w:rsidR="007E3C92">
              <w:rPr>
                <w:rFonts w:eastAsia="Times New Roman"/>
                <w:sz w:val="20"/>
                <w:szCs w:val="20"/>
                <w:lang w:val="en-US"/>
              </w:rPr>
              <w:t xml:space="preserve"> channel</w:t>
            </w:r>
            <w:r w:rsidR="00E6098C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constr.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8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/at bottom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704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40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C69F5">
              <w:rPr>
                <w:rFonts w:eastAsia="Times New Roman"/>
                <w:sz w:val="20"/>
                <w:szCs w:val="20"/>
                <w:lang w:val="en-US"/>
              </w:rPr>
              <w:t xml:space="preserve">drainage capacity of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170,22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l/sec,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inlet cross section of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3064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cm²,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retention volume of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306,40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l/ml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>max-i</w:t>
            </w:r>
            <w:proofErr w:type="spellEnd"/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channel NW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20,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constr.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00 mm,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ab/>
              <w:t>width at top/at bottom 4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703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40 mm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drainage capacity of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227,56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l/sec,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inlet cross section of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4096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cm²,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retention volume of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409,60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l/ml</w:t>
            </w:r>
          </w:p>
          <w:p w:rsidR="00E821AC" w:rsidRPr="00B677F5" w:rsidRDefault="00E821AC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Pr="00B677F5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NW 520, constr. height 1200 mm,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width at top/at bottom 701/740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drainage capacity of 284,89 l/sec,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inlet cross section of 5128 cm²,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retention volume of 512,80 l/ml</w:t>
            </w:r>
          </w:p>
          <w:p w:rsidR="003D4EAD" w:rsidRPr="00241FFA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  <w:r w:rsidR="00E207D7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:rsidR="003D4EAD" w:rsidRPr="00130B66" w:rsidRDefault="000E3962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3D4EAD">
              <w:rPr>
                <w:rFonts w:eastAsia="Times New Roman"/>
                <w:sz w:val="20"/>
                <w:szCs w:val="20"/>
                <w:lang w:val="en-US"/>
              </w:rPr>
              <w:t>elivery and installation according to manufacturer’s installation instructions</w:t>
            </w:r>
            <w:r w:rsidR="003D4EAD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D4EAD" w:rsidRDefault="003D4EAD" w:rsidP="004F0464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84B97">
              <w:rPr>
                <w:rFonts w:eastAsia="Times New Roman"/>
                <w:sz w:val="20"/>
                <w:szCs w:val="20"/>
              </w:rPr>
              <w:t>Herrenpf</w:t>
            </w:r>
            <w:r w:rsidR="00427A82">
              <w:rPr>
                <w:rFonts w:eastAsia="Times New Roman"/>
                <w:sz w:val="20"/>
                <w:szCs w:val="20"/>
              </w:rPr>
              <w:t>ae</w:t>
            </w:r>
            <w:r w:rsidRPr="00B84B97">
              <w:rPr>
                <w:rFonts w:eastAsia="Times New Roman"/>
                <w:sz w:val="20"/>
                <w:szCs w:val="20"/>
              </w:rPr>
              <w:t>del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 142,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4F0464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;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hyperlink r:id="rId7" w:history="1">
              <w:r w:rsidR="006E6358" w:rsidRPr="000F51AB">
                <w:rPr>
                  <w:rStyle w:val="Hyperlink"/>
                  <w:rFonts w:eastAsia="Times New Roman"/>
                  <w:sz w:val="20"/>
                  <w:szCs w:val="20"/>
                </w:rPr>
                <w:t>www.birco.de</w:t>
              </w:r>
            </w:hyperlink>
            <w:r w:rsidR="006E6358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D4EAD" w:rsidRPr="00B84B97" w:rsidRDefault="003D4EAD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3D4EAD" w:rsidRPr="00B84B97" w:rsidRDefault="003D4EAD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45AE0" w:rsidTr="00E821AC">
        <w:trPr>
          <w:trHeight w:val="3576"/>
        </w:trPr>
        <w:tc>
          <w:tcPr>
            <w:tcW w:w="6799" w:type="dxa"/>
          </w:tcPr>
          <w:p w:rsidR="00225348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B730F2"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="00E821AC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00</w:t>
            </w:r>
          </w:p>
          <w:p w:rsidR="00392C43" w:rsidRPr="003738BC" w:rsidRDefault="00392C43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225348" w:rsidRPr="00E658E0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225348" w:rsidRPr="00241FFA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225348" w:rsidRPr="00E658E0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. of end cap(s) for channel construction height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ab/>
              <w:t>800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 xml:space="preserve"> / 1000 / 1200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25348" w:rsidRPr="00E658E0" w:rsidRDefault="001767EF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25348"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225348"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</w:t>
            </w:r>
            <w:r w:rsidR="00B747E9">
              <w:rPr>
                <w:rFonts w:eastAsia="Times New Roman"/>
                <w:sz w:val="20"/>
                <w:szCs w:val="20"/>
                <w:lang w:val="en-US"/>
              </w:rPr>
              <w:t>315</w:t>
            </w:r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construction height </w:t>
            </w:r>
            <w:r w:rsidR="00E821AC">
              <w:rPr>
                <w:rFonts w:eastAsia="Times New Roman"/>
                <w:sz w:val="20"/>
                <w:szCs w:val="20"/>
                <w:lang w:val="en-US"/>
              </w:rPr>
              <w:t>800 / 1000 / 1200 mm</w:t>
            </w:r>
          </w:p>
          <w:p w:rsidR="00345AE0" w:rsidRDefault="00225348" w:rsidP="00225348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</w:t>
            </w:r>
            <w:bookmarkStart w:id="0" w:name="_GoBack"/>
            <w:bookmarkEnd w:id="0"/>
            <w:r w:rsidRPr="00B84B97">
              <w:rPr>
                <w:rFonts w:eastAsia="Times New Roman"/>
                <w:sz w:val="20"/>
                <w:szCs w:val="20"/>
              </w:rPr>
              <w:t xml:space="preserve"> GmbH</w:t>
            </w:r>
          </w:p>
        </w:tc>
        <w:tc>
          <w:tcPr>
            <w:tcW w:w="1134" w:type="dxa"/>
          </w:tcPr>
          <w:p w:rsidR="00345AE0" w:rsidRPr="00B84B97" w:rsidRDefault="00345AE0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345AE0" w:rsidRPr="00B84B97" w:rsidRDefault="00345AE0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225348" w:rsidTr="00E821AC">
        <w:trPr>
          <w:trHeight w:val="2189"/>
        </w:trPr>
        <w:tc>
          <w:tcPr>
            <w:tcW w:w="6799" w:type="dxa"/>
          </w:tcPr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B730F2">
              <w:rPr>
                <w:rFonts w:eastAsia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  <w:r w:rsidR="00392C43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</w:p>
          <w:p w:rsidR="00225348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Length 500 mm</w:t>
            </w:r>
          </w:p>
          <w:p w:rsidR="00D00AC4" w:rsidRPr="003D4EAD" w:rsidRDefault="00D00AC4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EC0786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en-US"/>
              </w:rPr>
              <w:t>33 mm</w:t>
            </w:r>
          </w:p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Height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392C4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25348" w:rsidRPr="00BF0A5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,</w:t>
            </w:r>
          </w:p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inlet opening 1</w:t>
            </w:r>
            <w:r w:rsidR="00EC0786">
              <w:rPr>
                <w:rFonts w:eastAsia="Times New Roman"/>
                <w:sz w:val="20"/>
                <w:szCs w:val="20"/>
                <w:lang w:val="en-US"/>
              </w:rPr>
              <w:t>72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/17,5 mm,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inlet cross section </w:t>
            </w:r>
            <w:r w:rsidR="00EC0786">
              <w:rPr>
                <w:rFonts w:eastAsia="Times New Roman"/>
                <w:sz w:val="20"/>
                <w:szCs w:val="20"/>
                <w:lang w:val="en-US"/>
              </w:rPr>
              <w:t>2446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cm²/m,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225348" w:rsidRPr="00130B66" w:rsidRDefault="000E3962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>elivery and installation according to manufacturer’s installation instructions</w:t>
            </w:r>
            <w:r w:rsidR="00225348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392C43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:rsidR="00225348" w:rsidRPr="001D6289" w:rsidRDefault="00225348" w:rsidP="001D6289">
            <w:pPr>
              <w:tabs>
                <w:tab w:val="left" w:pos="284"/>
              </w:tabs>
              <w:spacing w:before="60"/>
              <w:rPr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Manufacturer: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134" w:type="dxa"/>
          </w:tcPr>
          <w:p w:rsidR="00225348" w:rsidRDefault="00225348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225348" w:rsidRDefault="00225348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747E9" w:rsidTr="00B747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rPr>
          <w:trHeight w:val="1915"/>
        </w:trPr>
        <w:tc>
          <w:tcPr>
            <w:tcW w:w="6799" w:type="dxa"/>
          </w:tcPr>
          <w:p w:rsidR="005C5CF5" w:rsidRPr="007E5871" w:rsidRDefault="005C5CF5" w:rsidP="005C5CF5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20 – PE-foam panel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7E5871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 expansion joint formation diagonally to the channel line</w:t>
            </w:r>
          </w:p>
          <w:p w:rsidR="005C5CF5" w:rsidRPr="007E5871" w:rsidRDefault="005C5CF5" w:rsidP="005C5CF5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C5CF5" w:rsidRPr="007E5871" w:rsidRDefault="005C5CF5" w:rsidP="005C5CF5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prefabricated for </w:t>
            </w:r>
            <w:proofErr w:type="spellStart"/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NW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20 constr. height </w:t>
            </w:r>
            <w:r w:rsidR="00CA6D9E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00 mm</w:t>
            </w:r>
            <w:r w:rsidRPr="007E5871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+ adjustable on site if the channel height is lower</w:t>
            </w:r>
          </w:p>
          <w:p w:rsidR="005C5CF5" w:rsidRPr="007E5871" w:rsidRDefault="005C5CF5" w:rsidP="005C5C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E587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>20 PE-foam panel</w:t>
            </w:r>
          </w:p>
          <w:p w:rsidR="005C5CF5" w:rsidRPr="007E5871" w:rsidRDefault="005C5CF5" w:rsidP="005C5CF5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:rsidR="00B747E9" w:rsidRPr="003D4EAD" w:rsidRDefault="005C5CF5" w:rsidP="005C5CF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  <w:r w:rsidRPr="00DC617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134" w:type="dxa"/>
          </w:tcPr>
          <w:p w:rsidR="00B747E9" w:rsidRPr="00DC6177" w:rsidRDefault="00B747E9" w:rsidP="00224C12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Unit price</w:t>
            </w:r>
          </w:p>
          <w:p w:rsidR="00B747E9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B747E9" w:rsidRPr="00DC6177" w:rsidRDefault="00B747E9" w:rsidP="00224C12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Total price</w:t>
            </w:r>
          </w:p>
          <w:p w:rsidR="00B747E9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747E9" w:rsidTr="00B747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rPr>
          <w:trHeight w:val="1915"/>
        </w:trPr>
        <w:tc>
          <w:tcPr>
            <w:tcW w:w="6799" w:type="dxa"/>
          </w:tcPr>
          <w:p w:rsidR="00B747E9" w:rsidRPr="003D4EAD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520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  <w:r w:rsidR="00392C43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</w:p>
          <w:p w:rsidR="00B747E9" w:rsidRPr="009C2285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B747E9" w:rsidRPr="000E3962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B747E9" w:rsidRPr="00026758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747E9" w:rsidRPr="00E658E0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134" w:type="dxa"/>
          </w:tcPr>
          <w:p w:rsidR="00B747E9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B747E9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747E9" w:rsidTr="00B747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rPr>
          <w:trHeight w:val="1915"/>
        </w:trPr>
        <w:tc>
          <w:tcPr>
            <w:tcW w:w="6799" w:type="dxa"/>
          </w:tcPr>
          <w:p w:rsidR="00A607EA" w:rsidRPr="007E5871" w:rsidRDefault="00A607EA" w:rsidP="00A607E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20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Suspension gear</w:t>
            </w:r>
          </w:p>
          <w:p w:rsidR="00A607EA" w:rsidRPr="007E5871" w:rsidRDefault="00A607EA" w:rsidP="00A607E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607EA" w:rsidRPr="007E5871" w:rsidRDefault="00A607EA" w:rsidP="00A607E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+ Set of 4 pieces</w:t>
            </w:r>
          </w:p>
          <w:p w:rsidR="00A607EA" w:rsidRPr="007E5871" w:rsidRDefault="00A607EA" w:rsidP="00A607E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Load capacity per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piece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1 t</w:t>
            </w:r>
          </w:p>
          <w:p w:rsidR="00A607EA" w:rsidRPr="007E5871" w:rsidRDefault="00A607EA" w:rsidP="00A607E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B747E9" w:rsidRPr="00A607EA" w:rsidRDefault="00A607EA" w:rsidP="00A607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BIRCOmax-i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520 suspension gear, rotatable</w:t>
            </w:r>
          </w:p>
          <w:p w:rsidR="00B747E9" w:rsidRPr="00A607EA" w:rsidRDefault="00B747E9" w:rsidP="00224C12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FF0000"/>
                <w:sz w:val="20"/>
                <w:szCs w:val="20"/>
                <w:lang w:val="en-US"/>
              </w:rPr>
            </w:pPr>
            <w:r w:rsidRPr="00A607E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 </w:t>
            </w:r>
          </w:p>
          <w:p w:rsidR="00B747E9" w:rsidRPr="003D4EAD" w:rsidRDefault="00B747E9" w:rsidP="00224C12">
            <w:pPr>
              <w:pStyle w:val="Standard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07EA">
              <w:rPr>
                <w:rFonts w:ascii="Tahoma" w:hAnsi="Tahoma" w:cs="Tahoma"/>
                <w:sz w:val="20"/>
                <w:szCs w:val="20"/>
              </w:rPr>
              <w:t>Manufacturer</w:t>
            </w:r>
            <w:proofErr w:type="spellEnd"/>
            <w:r w:rsidRPr="00A607EA">
              <w:rPr>
                <w:rFonts w:ascii="Tahoma" w:hAnsi="Tahoma" w:cs="Tahoma"/>
                <w:sz w:val="20"/>
                <w:szCs w:val="20"/>
              </w:rPr>
              <w:t>:</w:t>
            </w:r>
            <w:r w:rsidRPr="00A607EA">
              <w:rPr>
                <w:rFonts w:ascii="Tahoma" w:hAnsi="Tahoma" w:cs="Tahoma"/>
                <w:sz w:val="20"/>
                <w:szCs w:val="20"/>
              </w:rPr>
              <w:br/>
              <w:t>BIRCO GmbH</w:t>
            </w:r>
          </w:p>
        </w:tc>
        <w:tc>
          <w:tcPr>
            <w:tcW w:w="1134" w:type="dxa"/>
          </w:tcPr>
          <w:p w:rsidR="00B747E9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B747E9" w:rsidRDefault="00B747E9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C6" w:rsidRDefault="00D63CC6" w:rsidP="008D279A">
      <w:pPr>
        <w:spacing w:after="0" w:line="240" w:lineRule="auto"/>
      </w:pPr>
      <w:r>
        <w:separator/>
      </w:r>
    </w:p>
  </w:endnote>
  <w:endnote w:type="continuationSeparator" w:id="0">
    <w:p w:rsidR="00D63CC6" w:rsidRDefault="00D63CC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8079"/>
      <w:docPartObj>
        <w:docPartGallery w:val="Page Numbers (Bottom of Page)"/>
        <w:docPartUnique/>
      </w:docPartObj>
    </w:sdtPr>
    <w:sdtEndPr/>
    <w:sdtContent>
      <w:p w:rsidR="00D63CC6" w:rsidRDefault="00D63CC6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C6" w:rsidRDefault="00D63CC6" w:rsidP="008D279A">
      <w:pPr>
        <w:spacing w:after="0" w:line="240" w:lineRule="auto"/>
      </w:pPr>
      <w:r>
        <w:separator/>
      </w:r>
    </w:p>
  </w:footnote>
  <w:footnote w:type="continuationSeparator" w:id="0">
    <w:p w:rsidR="00D63CC6" w:rsidRDefault="00D63CC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C6" w:rsidRDefault="00D63CC6" w:rsidP="008D279A">
    <w:pPr>
      <w:pStyle w:val="Kopfzeile"/>
      <w:jc w:val="right"/>
    </w:pPr>
    <w:r w:rsidRPr="00822A81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CC6" w:rsidRDefault="00D63CC6">
    <w:pPr>
      <w:pStyle w:val="Kopfzeile"/>
    </w:pPr>
  </w:p>
  <w:p w:rsidR="00D63CC6" w:rsidRPr="00427A82" w:rsidRDefault="00D63CC6">
    <w:pPr>
      <w:pStyle w:val="Kopfzeile"/>
      <w:rPr>
        <w:b/>
        <w:sz w:val="24"/>
        <w:szCs w:val="24"/>
        <w:lang w:val="en-US"/>
      </w:rPr>
    </w:pPr>
    <w:r w:rsidRPr="00427A82">
      <w:rPr>
        <w:b/>
        <w:sz w:val="24"/>
        <w:szCs w:val="24"/>
        <w:lang w:val="en-US"/>
      </w:rPr>
      <w:t xml:space="preserve">Tender Text </w:t>
    </w:r>
    <w:proofErr w:type="spellStart"/>
    <w:r w:rsidRPr="00427A82">
      <w:rPr>
        <w:b/>
        <w:sz w:val="24"/>
        <w:szCs w:val="24"/>
        <w:lang w:val="en-US"/>
      </w:rPr>
      <w:t>BIRCOmax-i</w:t>
    </w:r>
    <w:proofErr w:type="spellEnd"/>
    <w:r w:rsidRPr="00427A82">
      <w:rPr>
        <w:b/>
        <w:sz w:val="24"/>
        <w:szCs w:val="24"/>
        <w:lang w:val="en-US"/>
      </w:rPr>
      <w:t xml:space="preserve"> NW </w:t>
    </w:r>
    <w:r w:rsidR="00B730F2">
      <w:rPr>
        <w:b/>
        <w:sz w:val="24"/>
        <w:szCs w:val="24"/>
        <w:lang w:val="en-US"/>
      </w:rPr>
      <w:t>5</w:t>
    </w:r>
    <w:r w:rsidRPr="00427A82">
      <w:rPr>
        <w:b/>
        <w:sz w:val="24"/>
        <w:szCs w:val="24"/>
        <w:lang w:val="en-US"/>
      </w:rPr>
      <w:t>20</w:t>
    </w:r>
  </w:p>
  <w:p w:rsidR="00D63CC6" w:rsidRPr="00427A82" w:rsidRDefault="00D63CC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33"/>
    <w:rsid w:val="000A6933"/>
    <w:rsid w:val="000E3962"/>
    <w:rsid w:val="000E473F"/>
    <w:rsid w:val="00122325"/>
    <w:rsid w:val="00131CF9"/>
    <w:rsid w:val="001333D1"/>
    <w:rsid w:val="001767EF"/>
    <w:rsid w:val="00183158"/>
    <w:rsid w:val="001C484A"/>
    <w:rsid w:val="001D6289"/>
    <w:rsid w:val="00220A75"/>
    <w:rsid w:val="00225348"/>
    <w:rsid w:val="00264836"/>
    <w:rsid w:val="00287D59"/>
    <w:rsid w:val="002F16D3"/>
    <w:rsid w:val="00303CA1"/>
    <w:rsid w:val="00312CB2"/>
    <w:rsid w:val="003246B9"/>
    <w:rsid w:val="00345AE0"/>
    <w:rsid w:val="003570AE"/>
    <w:rsid w:val="00363D9B"/>
    <w:rsid w:val="00382C33"/>
    <w:rsid w:val="00392C43"/>
    <w:rsid w:val="003A0E92"/>
    <w:rsid w:val="003B11B5"/>
    <w:rsid w:val="003D4EAD"/>
    <w:rsid w:val="00427A82"/>
    <w:rsid w:val="00456000"/>
    <w:rsid w:val="00460A55"/>
    <w:rsid w:val="00487084"/>
    <w:rsid w:val="004C009F"/>
    <w:rsid w:val="004C39CB"/>
    <w:rsid w:val="004C5A25"/>
    <w:rsid w:val="004C7F24"/>
    <w:rsid w:val="004D29D5"/>
    <w:rsid w:val="004E39A2"/>
    <w:rsid w:val="004E3FCC"/>
    <w:rsid w:val="004F0464"/>
    <w:rsid w:val="00500732"/>
    <w:rsid w:val="00504004"/>
    <w:rsid w:val="00545D55"/>
    <w:rsid w:val="00546938"/>
    <w:rsid w:val="005B4687"/>
    <w:rsid w:val="005C0D2D"/>
    <w:rsid w:val="005C5CF5"/>
    <w:rsid w:val="005C76D9"/>
    <w:rsid w:val="005D3F4B"/>
    <w:rsid w:val="005F0891"/>
    <w:rsid w:val="0060273E"/>
    <w:rsid w:val="0062682A"/>
    <w:rsid w:val="00632394"/>
    <w:rsid w:val="006474D0"/>
    <w:rsid w:val="0065059D"/>
    <w:rsid w:val="006A3A17"/>
    <w:rsid w:val="006C6317"/>
    <w:rsid w:val="006E6358"/>
    <w:rsid w:val="006F67F7"/>
    <w:rsid w:val="00700D93"/>
    <w:rsid w:val="007020C3"/>
    <w:rsid w:val="00704CE1"/>
    <w:rsid w:val="00751D39"/>
    <w:rsid w:val="00793787"/>
    <w:rsid w:val="007E3553"/>
    <w:rsid w:val="007E3C92"/>
    <w:rsid w:val="00822A81"/>
    <w:rsid w:val="0082716F"/>
    <w:rsid w:val="008745D5"/>
    <w:rsid w:val="00877192"/>
    <w:rsid w:val="008A2203"/>
    <w:rsid w:val="008C6005"/>
    <w:rsid w:val="008D279A"/>
    <w:rsid w:val="009001BA"/>
    <w:rsid w:val="00903D10"/>
    <w:rsid w:val="00952217"/>
    <w:rsid w:val="0099024A"/>
    <w:rsid w:val="009D7B2D"/>
    <w:rsid w:val="00A32AB4"/>
    <w:rsid w:val="00A56582"/>
    <w:rsid w:val="00A607EA"/>
    <w:rsid w:val="00A94029"/>
    <w:rsid w:val="00AA1B00"/>
    <w:rsid w:val="00AB4E00"/>
    <w:rsid w:val="00AD3771"/>
    <w:rsid w:val="00B105CE"/>
    <w:rsid w:val="00B42B51"/>
    <w:rsid w:val="00B434F1"/>
    <w:rsid w:val="00B43A72"/>
    <w:rsid w:val="00B44771"/>
    <w:rsid w:val="00B4571E"/>
    <w:rsid w:val="00B47172"/>
    <w:rsid w:val="00B677F5"/>
    <w:rsid w:val="00B730F2"/>
    <w:rsid w:val="00B747E9"/>
    <w:rsid w:val="00B84B97"/>
    <w:rsid w:val="00BA2A8F"/>
    <w:rsid w:val="00BC3BEC"/>
    <w:rsid w:val="00BC69F5"/>
    <w:rsid w:val="00BC7E7B"/>
    <w:rsid w:val="00C04EA1"/>
    <w:rsid w:val="00C55609"/>
    <w:rsid w:val="00C657D0"/>
    <w:rsid w:val="00C671EA"/>
    <w:rsid w:val="00C926E7"/>
    <w:rsid w:val="00C92C60"/>
    <w:rsid w:val="00CA6D9E"/>
    <w:rsid w:val="00D00AC4"/>
    <w:rsid w:val="00D21878"/>
    <w:rsid w:val="00D2301E"/>
    <w:rsid w:val="00D63CC6"/>
    <w:rsid w:val="00D9699E"/>
    <w:rsid w:val="00DD4BF0"/>
    <w:rsid w:val="00E207D7"/>
    <w:rsid w:val="00E6098C"/>
    <w:rsid w:val="00E658E0"/>
    <w:rsid w:val="00E76A4D"/>
    <w:rsid w:val="00E821AC"/>
    <w:rsid w:val="00E84660"/>
    <w:rsid w:val="00EB412B"/>
    <w:rsid w:val="00EC0786"/>
    <w:rsid w:val="00EC0B96"/>
    <w:rsid w:val="00EE7C00"/>
    <w:rsid w:val="00EF7E64"/>
    <w:rsid w:val="00F24E27"/>
    <w:rsid w:val="00F71E87"/>
    <w:rsid w:val="00F875D1"/>
    <w:rsid w:val="00F96B1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7970E69"/>
  <w15:docId w15:val="{5B9B26A3-3883-45B3-A90E-FECC3FA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41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2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customStyle="1" w:styleId="berschrift2Zchn">
    <w:name w:val="Überschrift 2 Zchn"/>
    <w:basedOn w:val="Absatz-Standardschriftart"/>
    <w:link w:val="berschrift2"/>
    <w:uiPriority w:val="9"/>
    <w:rsid w:val="00BA2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E63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6358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B7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rco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F755-6B65-405D-A96D-E2ACF8FA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FF101FBE.dotm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8</cp:revision>
  <cp:lastPrinted>2010-08-02T07:17:00Z</cp:lastPrinted>
  <dcterms:created xsi:type="dcterms:W3CDTF">2019-04-30T12:39:00Z</dcterms:created>
  <dcterms:modified xsi:type="dcterms:W3CDTF">2019-05-06T09:29:00Z</dcterms:modified>
</cp:coreProperties>
</file>