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200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370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400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40</w:t>
            </w:r>
            <w:r w:rsidR="000A69F5" w:rsidRPr="00AD1D6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Cross sectional area: 314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200, load class D 400, </w:t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intermittent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inclined surface </w:t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200, load class D 400,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continuous slot, slot width 30/50 mm, inclined surface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200, load class F 900,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 xml:space="preserve">intermittent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slot, slot width 30/50 mm,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ab/>
              <w:t>plane surface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200, load 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/ F 900, length _______ mm (between 250 an</w:t>
            </w:r>
            <w:r w:rsidR="006A7D85">
              <w:rPr>
                <w:rFonts w:eastAsia="Times New Roman"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7C6AC7" w:rsidRDefault="007C6AC7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200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370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35A1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Channel element with vertical outlet DN 200,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Pfuhler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  <w:t>DN 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load class D 400, with inclined surface the slot</w:t>
            </w:r>
          </w:p>
          <w:p w:rsidR="002D5575" w:rsidRDefault="002D5575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BIRCOslot channel element with outlet Pfuhler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DN 200, load class F 900, with plane surface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200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>
              <w:rPr>
                <w:rFonts w:eastAsia="Times New Roman"/>
                <w:sz w:val="20"/>
                <w:szCs w:val="20"/>
                <w:lang w:val="en-US"/>
              </w:rPr>
              <w:t>370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>, width at ground 400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400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Pfuhler DN 200,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 400,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nnel Pfuhler DN 200,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C63DAE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63DAE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with plane surface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Pr="002E07B2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200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B76EB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Pfuhler DN 200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B4187"/>
    <w:rsid w:val="008B7050"/>
    <w:rsid w:val="008D279A"/>
    <w:rsid w:val="008D5872"/>
    <w:rsid w:val="008D6F15"/>
    <w:rsid w:val="00990ACE"/>
    <w:rsid w:val="00A32AB4"/>
    <w:rsid w:val="00A5658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C0E9D85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DC32-995C-4A40-8D56-3722F607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13</cp:revision>
  <cp:lastPrinted>2010-08-02T07:17:00Z</cp:lastPrinted>
  <dcterms:created xsi:type="dcterms:W3CDTF">2017-03-15T12:18:00Z</dcterms:created>
  <dcterms:modified xsi:type="dcterms:W3CDTF">2017-03-16T06:11:00Z</dcterms:modified>
</cp:coreProperties>
</file>