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99"/>
        <w:gridCol w:w="1134"/>
        <w:gridCol w:w="1247"/>
      </w:tblGrid>
      <w:tr w:rsidR="003D4EAD" w:rsidTr="00BC3E1A">
        <w:trPr>
          <w:trHeight w:val="5308"/>
        </w:trPr>
        <w:tc>
          <w:tcPr>
            <w:tcW w:w="6799" w:type="dxa"/>
          </w:tcPr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4D7557">
              <w:rPr>
                <w:rFonts w:eastAsia="Times New Roman"/>
                <w:b/>
                <w:sz w:val="20"/>
                <w:szCs w:val="20"/>
                <w:lang w:val="en-US"/>
              </w:rPr>
              <w:t>4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20 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</w:t>
            </w:r>
            <w:r w:rsidR="00345AE0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>, Type I, load class F 900, with</w:t>
            </w:r>
            <w:r w:rsidR="0045600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cast-in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ductile iron angles</w:t>
            </w:r>
            <w:r w:rsidR="00427A82" w:rsidRP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37C35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3D4EA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/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456000" w:rsidRPr="00345AE0" w:rsidRDefault="00456000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integrated, two-sided anchoring system</w:t>
            </w:r>
          </w:p>
          <w:p w:rsidR="003D4EAD" w:rsidRDefault="003D4E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="00E527DA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 w:rsidR="00E527DA">
              <w:rPr>
                <w:rFonts w:eastAsia="Times New Roman"/>
                <w:sz w:val="20"/>
                <w:szCs w:val="20"/>
                <w:lang w:val="en-US"/>
              </w:rPr>
              <w:t>/ 1000 / 1200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56000" w:rsidRPr="00B677F5" w:rsidRDefault="0045600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according to EN 1433, up to load class F 900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Type </w:t>
            </w:r>
            <w:r w:rsidR="00903D10"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cast-in 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angles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with CDP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 w:rsidR="00751D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8-point per meter M12/A2 bolt fastening in self-cleaning </w:t>
            </w:r>
            <w:r w:rsidR="001D6289">
              <w:rPr>
                <w:rFonts w:eastAsia="Times New Roman"/>
                <w:bCs/>
                <w:sz w:val="20"/>
                <w:szCs w:val="20"/>
                <w:lang w:val="en-US"/>
              </w:rPr>
              <w:t>sockets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537C35" w:rsidRPr="00B677F5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>max-</w:t>
            </w:r>
            <w:r w:rsidR="007E3C92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="007E3C92">
              <w:rPr>
                <w:rFonts w:eastAsia="Times New Roman"/>
                <w:sz w:val="20"/>
                <w:szCs w:val="20"/>
                <w:lang w:val="en-US"/>
              </w:rPr>
              <w:t xml:space="preserve"> channel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/at bottom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603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40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C69F5">
              <w:rPr>
                <w:rFonts w:eastAsia="Times New Roman"/>
                <w:sz w:val="20"/>
                <w:szCs w:val="20"/>
                <w:lang w:val="en-US"/>
              </w:rPr>
              <w:t xml:space="preserve">drainage capacity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114,61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2063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206,30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channel NW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20,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00 mm,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width at top/at bottom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605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640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drainage capacity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183,94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3311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331,10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C3E1A"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BC3E1A"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C3E1A"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 w:rsidR="00BC3E1A">
              <w:rPr>
                <w:rFonts w:eastAsia="Times New Roman"/>
                <w:sz w:val="20"/>
                <w:szCs w:val="20"/>
                <w:lang w:val="en-US"/>
              </w:rPr>
              <w:t xml:space="preserve"> channel NW 420, constr. height 1200 mm,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width at top/at bottom 601/640 mm, 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ab/>
              <w:t>drainage capacity of 230,17 l/sec,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ab/>
              <w:t>inlet cross section of 4143 cm²,</w:t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C3E1A">
              <w:rPr>
                <w:rFonts w:eastAsia="Times New Roman"/>
                <w:sz w:val="20"/>
                <w:szCs w:val="20"/>
                <w:lang w:val="en-US"/>
              </w:rPr>
              <w:tab/>
              <w:t>retention volume of 414,30 l/m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  <w:r w:rsidR="00537C35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3D4EAD" w:rsidRPr="00130B66" w:rsidRDefault="000E3962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3D4EAD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3D4EA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Default="003D4EAD" w:rsidP="004F0464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</w:t>
            </w:r>
            <w:r w:rsidR="00427A82">
              <w:rPr>
                <w:rFonts w:eastAsia="Times New Roman"/>
                <w:sz w:val="20"/>
                <w:szCs w:val="20"/>
              </w:rPr>
              <w:t>ae</w:t>
            </w:r>
            <w:r w:rsidRPr="00B84B97">
              <w:rPr>
                <w:rFonts w:eastAsia="Times New Roman"/>
                <w:sz w:val="20"/>
                <w:szCs w:val="20"/>
              </w:rPr>
              <w:t>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4F046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hyperlink r:id="rId7" w:history="1">
              <w:r w:rsidR="006E6358" w:rsidRPr="000F51AB">
                <w:rPr>
                  <w:rStyle w:val="Hyperlink"/>
                  <w:rFonts w:eastAsia="Times New Roman"/>
                  <w:sz w:val="20"/>
                  <w:szCs w:val="20"/>
                </w:rPr>
                <w:t>www.birco.de</w:t>
              </w:r>
            </w:hyperlink>
            <w:r w:rsidR="006E635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45AE0" w:rsidTr="00BC3E1A">
        <w:trPr>
          <w:trHeight w:val="3576"/>
        </w:trPr>
        <w:tc>
          <w:tcPr>
            <w:tcW w:w="6799" w:type="dxa"/>
          </w:tcPr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4D7557">
              <w:rPr>
                <w:rFonts w:eastAsia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11619E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00</w:t>
            </w:r>
          </w:p>
          <w:p w:rsidR="00537C35" w:rsidRPr="003738BC" w:rsidRDefault="00537C35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11619E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25348" w:rsidRPr="00241FFA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for channel construction height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11619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00 / </w:t>
            </w:r>
            <w:r w:rsidR="0011619E">
              <w:rPr>
                <w:rFonts w:eastAsia="Times New Roman"/>
                <w:sz w:val="20"/>
                <w:szCs w:val="20"/>
                <w:lang w:val="en-US"/>
              </w:rPr>
              <w:t>10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11619E">
              <w:rPr>
                <w:rFonts w:eastAsia="Times New Roman"/>
                <w:sz w:val="20"/>
                <w:szCs w:val="20"/>
                <w:lang w:val="en-US"/>
              </w:rPr>
              <w:t xml:space="preserve">/ 1200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225348" w:rsidRPr="00E658E0" w:rsidRDefault="001767EF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="00A02599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construction height </w:t>
            </w:r>
            <w:r w:rsidR="0011619E">
              <w:rPr>
                <w:rFonts w:eastAsia="Times New Roman"/>
                <w:sz w:val="20"/>
                <w:szCs w:val="20"/>
                <w:lang w:val="en-US"/>
              </w:rPr>
              <w:t>700 / 1000 / 1200 mm</w:t>
            </w:r>
            <w:r w:rsidR="00537C35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345AE0" w:rsidRDefault="00225348" w:rsidP="00225348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25348" w:rsidTr="00BC3E1A">
        <w:trPr>
          <w:trHeight w:val="2189"/>
        </w:trPr>
        <w:tc>
          <w:tcPr>
            <w:tcW w:w="6799" w:type="dxa"/>
          </w:tcPr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4D7557">
              <w:rPr>
                <w:rFonts w:eastAsia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  <w:r w:rsidR="00537C35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Length 500 mm</w:t>
            </w:r>
          </w:p>
          <w:p w:rsidR="00D00AC4" w:rsidRPr="003D4EAD" w:rsidRDefault="00D00AC4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314C3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37 mm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BE5394" w:rsidRPr="00BC1B1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25348" w:rsidRPr="00BF0A5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inlet opening 1</w:t>
            </w:r>
            <w:r w:rsidR="00314C39">
              <w:rPr>
                <w:rFonts w:eastAsia="Times New Roman"/>
                <w:sz w:val="20"/>
                <w:szCs w:val="20"/>
                <w:lang w:val="en-US"/>
              </w:rPr>
              <w:t>39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/17,5 mm,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ab/>
              <w:t>inlet cross section 1</w:t>
            </w:r>
            <w:r w:rsidR="00314C39">
              <w:rPr>
                <w:rFonts w:eastAsia="Times New Roman"/>
                <w:sz w:val="20"/>
                <w:szCs w:val="20"/>
                <w:lang w:val="en-US"/>
              </w:rPr>
              <w:t>968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cm²/m,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225348" w:rsidRPr="00130B66" w:rsidRDefault="000E3962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225348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537C35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225348" w:rsidRPr="001D6289" w:rsidRDefault="00225348" w:rsidP="001D6289">
            <w:pPr>
              <w:tabs>
                <w:tab w:val="left" w:pos="284"/>
              </w:tabs>
              <w:spacing w:before="60"/>
              <w:rPr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  <w:r w:rsidR="006E6358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E5394" w:rsidTr="00BC1B14">
        <w:trPr>
          <w:trHeight w:val="1915"/>
        </w:trPr>
        <w:tc>
          <w:tcPr>
            <w:tcW w:w="6799" w:type="dxa"/>
          </w:tcPr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PE-foam panel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expansion joint formation diagonally to the channel line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proofErr w:type="spellStart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20 constr. height </w:t>
            </w:r>
            <w:r w:rsidR="00EC5BFD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00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:rsidR="00BC1B14" w:rsidRPr="007E5871" w:rsidRDefault="00BC1B14" w:rsidP="00BC1B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>20 PE-foam panel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BE5394" w:rsidRPr="003D4EAD" w:rsidRDefault="00BC1B14" w:rsidP="00537C35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 w:rsidR="00BE5394" w:rsidRPr="00DC617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134" w:type="dxa"/>
          </w:tcPr>
          <w:p w:rsidR="00BE5394" w:rsidRPr="00DC6177" w:rsidRDefault="00BE5394" w:rsidP="00224C12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BE5394" w:rsidRPr="00DC6177" w:rsidRDefault="00BE5394" w:rsidP="00224C12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E5394" w:rsidTr="00BC1B14">
        <w:trPr>
          <w:trHeight w:val="1915"/>
        </w:trPr>
        <w:tc>
          <w:tcPr>
            <w:tcW w:w="6799" w:type="dxa"/>
          </w:tcPr>
          <w:p w:rsidR="00BE5394" w:rsidRPr="003D4EAD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420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  <w:r w:rsidR="00D326E0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</w:p>
          <w:p w:rsidR="00BE5394" w:rsidRPr="009C2285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E5394" w:rsidRPr="000E3962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BE5394" w:rsidRPr="00026758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E5394" w:rsidRPr="00E658E0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E5394" w:rsidTr="00BC1B14">
        <w:trPr>
          <w:trHeight w:val="1915"/>
        </w:trPr>
        <w:tc>
          <w:tcPr>
            <w:tcW w:w="6799" w:type="dxa"/>
          </w:tcPr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Suspension gear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Set of 4 pieces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Load capacity per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piece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1 t</w:t>
            </w:r>
          </w:p>
          <w:p w:rsidR="00BC1B14" w:rsidRPr="007E5871" w:rsidRDefault="00BC1B14" w:rsidP="00BC1B1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C1B14" w:rsidRDefault="00BC1B14" w:rsidP="00BC1B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420 suspension gear, rotatable</w:t>
            </w:r>
          </w:p>
          <w:p w:rsidR="00BE5394" w:rsidRPr="00BC1B14" w:rsidRDefault="00BE5394" w:rsidP="00224C12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</w:pPr>
            <w:r w:rsidRPr="00BC1B1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 </w:t>
            </w:r>
          </w:p>
          <w:p w:rsidR="00BE5394" w:rsidRPr="003D4EAD" w:rsidRDefault="00BE5394" w:rsidP="00224C12">
            <w:pPr>
              <w:pStyle w:val="Standard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C1B14">
              <w:rPr>
                <w:rFonts w:ascii="Tahoma" w:hAnsi="Tahoma" w:cs="Tahoma"/>
                <w:sz w:val="20"/>
                <w:szCs w:val="20"/>
              </w:rPr>
              <w:t>Manufacturer</w:t>
            </w:r>
            <w:proofErr w:type="spellEnd"/>
            <w:r w:rsidRPr="00BC1B14">
              <w:rPr>
                <w:rFonts w:ascii="Tahoma" w:hAnsi="Tahoma" w:cs="Tahoma"/>
                <w:sz w:val="20"/>
                <w:szCs w:val="20"/>
              </w:rPr>
              <w:t>:</w:t>
            </w:r>
            <w:r w:rsidRPr="00BC1B14">
              <w:rPr>
                <w:rFonts w:ascii="Tahoma" w:hAnsi="Tahoma" w:cs="Tahoma"/>
                <w:sz w:val="20"/>
                <w:szCs w:val="20"/>
              </w:rPr>
              <w:br/>
              <w:t>BIRCO GmbH</w:t>
            </w:r>
          </w:p>
        </w:tc>
        <w:tc>
          <w:tcPr>
            <w:tcW w:w="1134" w:type="dxa"/>
          </w:tcPr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E5394" w:rsidRDefault="00BE5394" w:rsidP="00224C1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C6" w:rsidRDefault="00D63CC6" w:rsidP="008D279A">
      <w:pPr>
        <w:spacing w:after="0" w:line="240" w:lineRule="auto"/>
      </w:pPr>
      <w:r>
        <w:separator/>
      </w:r>
    </w:p>
  </w:endnote>
  <w:endnote w:type="continuationSeparator" w:id="0">
    <w:p w:rsidR="00D63CC6" w:rsidRDefault="00D63CC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D63CC6" w:rsidRDefault="00D63CC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C6" w:rsidRDefault="00D63CC6" w:rsidP="008D279A">
      <w:pPr>
        <w:spacing w:after="0" w:line="240" w:lineRule="auto"/>
      </w:pPr>
      <w:r>
        <w:separator/>
      </w:r>
    </w:p>
  </w:footnote>
  <w:footnote w:type="continuationSeparator" w:id="0">
    <w:p w:rsidR="00D63CC6" w:rsidRDefault="00D63CC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C6" w:rsidRDefault="00D63CC6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CC6" w:rsidRDefault="00D63CC6">
    <w:pPr>
      <w:pStyle w:val="Kopfzeile"/>
    </w:pPr>
  </w:p>
  <w:p w:rsidR="00D63CC6" w:rsidRPr="00427A82" w:rsidRDefault="00D63CC6">
    <w:pPr>
      <w:pStyle w:val="Kopfzeile"/>
      <w:rPr>
        <w:b/>
        <w:sz w:val="24"/>
        <w:szCs w:val="24"/>
        <w:lang w:val="en-US"/>
      </w:rPr>
    </w:pPr>
    <w:r w:rsidRPr="00427A82">
      <w:rPr>
        <w:b/>
        <w:sz w:val="24"/>
        <w:szCs w:val="24"/>
        <w:lang w:val="en-US"/>
      </w:rPr>
      <w:t xml:space="preserve">Tender Text </w:t>
    </w:r>
    <w:proofErr w:type="spellStart"/>
    <w:r w:rsidRPr="00427A82">
      <w:rPr>
        <w:b/>
        <w:sz w:val="24"/>
        <w:szCs w:val="24"/>
        <w:lang w:val="en-US"/>
      </w:rPr>
      <w:t>BIRCOmax-i</w:t>
    </w:r>
    <w:proofErr w:type="spellEnd"/>
    <w:r w:rsidRPr="00427A82">
      <w:rPr>
        <w:b/>
        <w:sz w:val="24"/>
        <w:szCs w:val="24"/>
        <w:lang w:val="en-US"/>
      </w:rPr>
      <w:t xml:space="preserve"> NW </w:t>
    </w:r>
    <w:r w:rsidR="004D7557">
      <w:rPr>
        <w:b/>
        <w:sz w:val="24"/>
        <w:szCs w:val="24"/>
        <w:lang w:val="en-US"/>
      </w:rPr>
      <w:t>4</w:t>
    </w:r>
    <w:r w:rsidRPr="00427A82">
      <w:rPr>
        <w:b/>
        <w:sz w:val="24"/>
        <w:szCs w:val="24"/>
        <w:lang w:val="en-US"/>
      </w:rPr>
      <w:t>20</w:t>
    </w:r>
  </w:p>
  <w:p w:rsidR="00D63CC6" w:rsidRPr="00427A82" w:rsidRDefault="00D63CC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33"/>
    <w:rsid w:val="000A6933"/>
    <w:rsid w:val="000E3962"/>
    <w:rsid w:val="0011619E"/>
    <w:rsid w:val="00122325"/>
    <w:rsid w:val="00131CF9"/>
    <w:rsid w:val="001333D1"/>
    <w:rsid w:val="001767EF"/>
    <w:rsid w:val="00183158"/>
    <w:rsid w:val="001C484A"/>
    <w:rsid w:val="001D6289"/>
    <w:rsid w:val="00220A75"/>
    <w:rsid w:val="00225348"/>
    <w:rsid w:val="00264836"/>
    <w:rsid w:val="00287D59"/>
    <w:rsid w:val="002F16D3"/>
    <w:rsid w:val="00303CA1"/>
    <w:rsid w:val="00312CB2"/>
    <w:rsid w:val="00314C39"/>
    <w:rsid w:val="003246B9"/>
    <w:rsid w:val="00345AE0"/>
    <w:rsid w:val="003570AE"/>
    <w:rsid w:val="00363D9B"/>
    <w:rsid w:val="00382C33"/>
    <w:rsid w:val="003A0E92"/>
    <w:rsid w:val="003B11B5"/>
    <w:rsid w:val="003D4EAD"/>
    <w:rsid w:val="00427A82"/>
    <w:rsid w:val="00456000"/>
    <w:rsid w:val="00460A55"/>
    <w:rsid w:val="00487084"/>
    <w:rsid w:val="004C009F"/>
    <w:rsid w:val="004C39CB"/>
    <w:rsid w:val="004C5A25"/>
    <w:rsid w:val="004C7F24"/>
    <w:rsid w:val="004D29D5"/>
    <w:rsid w:val="004D7557"/>
    <w:rsid w:val="004E39A2"/>
    <w:rsid w:val="004E3FCC"/>
    <w:rsid w:val="004F0464"/>
    <w:rsid w:val="00500732"/>
    <w:rsid w:val="00504004"/>
    <w:rsid w:val="00537C35"/>
    <w:rsid w:val="00545D55"/>
    <w:rsid w:val="00546938"/>
    <w:rsid w:val="005B4687"/>
    <w:rsid w:val="005C0D2D"/>
    <w:rsid w:val="005C76D9"/>
    <w:rsid w:val="005D3F4B"/>
    <w:rsid w:val="005F0891"/>
    <w:rsid w:val="0060273E"/>
    <w:rsid w:val="0062682A"/>
    <w:rsid w:val="00632394"/>
    <w:rsid w:val="006474D0"/>
    <w:rsid w:val="0065059D"/>
    <w:rsid w:val="006A3A17"/>
    <w:rsid w:val="006C6317"/>
    <w:rsid w:val="006E6358"/>
    <w:rsid w:val="006F67F7"/>
    <w:rsid w:val="00700D93"/>
    <w:rsid w:val="007020C3"/>
    <w:rsid w:val="00704CE1"/>
    <w:rsid w:val="00751D39"/>
    <w:rsid w:val="00793787"/>
    <w:rsid w:val="007E3553"/>
    <w:rsid w:val="007E3C92"/>
    <w:rsid w:val="00822A81"/>
    <w:rsid w:val="0082716F"/>
    <w:rsid w:val="008745D5"/>
    <w:rsid w:val="00877192"/>
    <w:rsid w:val="008A2203"/>
    <w:rsid w:val="008C6005"/>
    <w:rsid w:val="008D279A"/>
    <w:rsid w:val="009001BA"/>
    <w:rsid w:val="00903D10"/>
    <w:rsid w:val="00952217"/>
    <w:rsid w:val="0099024A"/>
    <w:rsid w:val="009D7B2D"/>
    <w:rsid w:val="00A02599"/>
    <w:rsid w:val="00A32AB4"/>
    <w:rsid w:val="00A56582"/>
    <w:rsid w:val="00A94029"/>
    <w:rsid w:val="00AA1B00"/>
    <w:rsid w:val="00AB4E00"/>
    <w:rsid w:val="00AD3771"/>
    <w:rsid w:val="00B105CE"/>
    <w:rsid w:val="00B42B51"/>
    <w:rsid w:val="00B434F1"/>
    <w:rsid w:val="00B43A72"/>
    <w:rsid w:val="00B44771"/>
    <w:rsid w:val="00B4571E"/>
    <w:rsid w:val="00B47172"/>
    <w:rsid w:val="00B677F5"/>
    <w:rsid w:val="00B84B97"/>
    <w:rsid w:val="00BA2A8F"/>
    <w:rsid w:val="00BC1B14"/>
    <w:rsid w:val="00BC3BEC"/>
    <w:rsid w:val="00BC3E1A"/>
    <w:rsid w:val="00BC69F5"/>
    <w:rsid w:val="00BC7E7B"/>
    <w:rsid w:val="00BE5394"/>
    <w:rsid w:val="00C55609"/>
    <w:rsid w:val="00C657D0"/>
    <w:rsid w:val="00C671EA"/>
    <w:rsid w:val="00C926E7"/>
    <w:rsid w:val="00C92C60"/>
    <w:rsid w:val="00CA0BB5"/>
    <w:rsid w:val="00D00AC4"/>
    <w:rsid w:val="00D21878"/>
    <w:rsid w:val="00D2301E"/>
    <w:rsid w:val="00D326E0"/>
    <w:rsid w:val="00D63CC6"/>
    <w:rsid w:val="00D9699E"/>
    <w:rsid w:val="00DD4BF0"/>
    <w:rsid w:val="00E527DA"/>
    <w:rsid w:val="00E6098C"/>
    <w:rsid w:val="00E658E0"/>
    <w:rsid w:val="00E76A4D"/>
    <w:rsid w:val="00E84660"/>
    <w:rsid w:val="00EB412B"/>
    <w:rsid w:val="00EC0B96"/>
    <w:rsid w:val="00EC5BFD"/>
    <w:rsid w:val="00EE7C00"/>
    <w:rsid w:val="00EF7E64"/>
    <w:rsid w:val="00F24E27"/>
    <w:rsid w:val="00F71E87"/>
    <w:rsid w:val="00F875D1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960BDA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customStyle="1" w:styleId="berschrift2Zchn">
    <w:name w:val="Überschrift 2 Zchn"/>
    <w:basedOn w:val="Absatz-Standardschriftart"/>
    <w:link w:val="berschrift2"/>
    <w:uiPriority w:val="9"/>
    <w:rsid w:val="00BA2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E63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35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BE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3CA0-26DC-4E8C-8AD2-82C2E55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8</cp:revision>
  <cp:lastPrinted>2010-08-02T07:17:00Z</cp:lastPrinted>
  <dcterms:created xsi:type="dcterms:W3CDTF">2019-04-30T12:37:00Z</dcterms:created>
  <dcterms:modified xsi:type="dcterms:W3CDTF">2019-05-06T09:26:00Z</dcterms:modified>
</cp:coreProperties>
</file>