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330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360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Cross sectional area: 314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DN 200,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inclined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surface to the slot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200,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 _______ mm (between 250 an</w:t>
            </w:r>
            <w:r w:rsidR="0048256D">
              <w:rPr>
                <w:rFonts w:eastAsia="Times New Roman"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930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Channel element with vertical outlet DN 200,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  <w:t>DN 200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with inclined surface the slot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6F0D66" w:rsidRDefault="006F0D66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360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774F2">
              <w:rPr>
                <w:rFonts w:eastAsia="Times New Roman"/>
                <w:sz w:val="20"/>
                <w:szCs w:val="20"/>
                <w:lang w:val="en-US"/>
              </w:rPr>
              <w:t>Total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300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200,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Pr="002E07B2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A774F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</w:t>
    </w:r>
    <w:r w:rsidR="00300C00">
      <w:rPr>
        <w:b/>
        <w:sz w:val="24"/>
        <w:szCs w:val="24"/>
        <w:lang w:val="en-US"/>
      </w:rPr>
      <w:t>Solidrain S</w:t>
    </w:r>
    <w:r>
      <w:rPr>
        <w:b/>
        <w:sz w:val="24"/>
        <w:szCs w:val="24"/>
        <w:lang w:val="en-US"/>
      </w:rPr>
      <w:t xml:space="preserve"> DN 200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E07B2"/>
    <w:rsid w:val="002E4621"/>
    <w:rsid w:val="00300C00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256D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A3A17"/>
    <w:rsid w:val="006C6317"/>
    <w:rsid w:val="006F0D66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9082F"/>
    <w:rsid w:val="008B4187"/>
    <w:rsid w:val="008B7050"/>
    <w:rsid w:val="008D279A"/>
    <w:rsid w:val="008D5872"/>
    <w:rsid w:val="008D6F15"/>
    <w:rsid w:val="00990ACE"/>
    <w:rsid w:val="00A32AB4"/>
    <w:rsid w:val="00A56582"/>
    <w:rsid w:val="00A774F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4B9015E"/>
  <w15:docId w15:val="{9FF1069B-8FC3-4F6D-9B2E-61731F0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38F-61BA-448F-B102-2214D89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4</cp:revision>
  <cp:lastPrinted>2010-08-02T07:17:00Z</cp:lastPrinted>
  <dcterms:created xsi:type="dcterms:W3CDTF">2017-03-15T13:55:00Z</dcterms:created>
  <dcterms:modified xsi:type="dcterms:W3CDTF">2017-03-16T06:08:00Z</dcterms:modified>
</cp:coreProperties>
</file>